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E6" w:rsidRPr="00DF139F" w:rsidRDefault="00A548BF" w:rsidP="001E7126">
      <w:pPr>
        <w:rPr>
          <w:rFonts w:ascii="David" w:hAnsi="David" w:cs="David"/>
          <w:rtl/>
        </w:rPr>
      </w:pPr>
      <w:r w:rsidRPr="00DF139F">
        <w:rPr>
          <w:rFonts w:ascii="David" w:hAnsi="David" w:cs="David"/>
          <w:rtl/>
        </w:rPr>
        <w:t>ט</w:t>
      </w:r>
      <w:r w:rsidR="00C963C2" w:rsidRPr="00DF139F">
        <w:rPr>
          <w:rFonts w:ascii="David" w:hAnsi="David" w:cs="David"/>
          <w:rtl/>
        </w:rPr>
        <w:t>'</w:t>
      </w:r>
      <w:r w:rsidRPr="00DF139F">
        <w:rPr>
          <w:rFonts w:ascii="David" w:hAnsi="David" w:cs="David"/>
          <w:rtl/>
        </w:rPr>
        <w:t xml:space="preserve"> 22</w:t>
      </w:r>
      <w:r w:rsidR="00C963C2" w:rsidRPr="00DF139F">
        <w:rPr>
          <w:rFonts w:ascii="David" w:hAnsi="David" w:cs="David"/>
          <w:rtl/>
        </w:rPr>
        <w:t xml:space="preserve">. </w:t>
      </w:r>
      <w:r w:rsidR="00C139E6" w:rsidRPr="00DF139F">
        <w:rPr>
          <w:rFonts w:ascii="David" w:hAnsi="David" w:cs="David"/>
          <w:rtl/>
        </w:rPr>
        <w:t>בית הנשיא ..........................................................................................................</w:t>
      </w:r>
      <w:r w:rsidR="001E7126" w:rsidRPr="00DF139F">
        <w:rPr>
          <w:rFonts w:ascii="David" w:hAnsi="David" w:cs="David"/>
          <w:rtl/>
        </w:rPr>
        <w:t>.</w:t>
      </w:r>
      <w:r w:rsidR="00C139E6" w:rsidRPr="00DF139F">
        <w:rPr>
          <w:rFonts w:ascii="David" w:hAnsi="David" w:cs="David"/>
          <w:rtl/>
        </w:rPr>
        <w:t>........</w:t>
      </w:r>
      <w:r w:rsidR="00B9765F">
        <w:rPr>
          <w:rFonts w:ascii="David" w:hAnsi="David" w:cs="David" w:hint="cs"/>
          <w:rtl/>
        </w:rPr>
        <w:t>.......</w:t>
      </w:r>
      <w:r w:rsidR="00C139E6" w:rsidRPr="00DF139F">
        <w:rPr>
          <w:rFonts w:ascii="David" w:hAnsi="David" w:cs="David"/>
          <w:rtl/>
        </w:rPr>
        <w:t>....2</w:t>
      </w:r>
    </w:p>
    <w:p w:rsidR="00C963C2" w:rsidRPr="00DF139F" w:rsidRDefault="00C963C2" w:rsidP="001E7126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 xml:space="preserve">כלל </w:t>
      </w:r>
      <w:r w:rsidR="006D283D" w:rsidRPr="00DF139F">
        <w:rPr>
          <w:rFonts w:ascii="David" w:hAnsi="David" w:cs="David"/>
          <w:rtl/>
        </w:rPr>
        <w:t>ה</w:t>
      </w:r>
      <w:r w:rsidRPr="00DF139F">
        <w:rPr>
          <w:rFonts w:ascii="David" w:hAnsi="David" w:cs="David"/>
          <w:rtl/>
        </w:rPr>
        <w:t>רשומות המצויות בלשכת הנשיא, המנכ"ל ולשכת אשת הנשיא..........................................</w:t>
      </w:r>
      <w:r w:rsidR="00B9765F">
        <w:rPr>
          <w:rFonts w:ascii="David" w:hAnsi="David" w:cs="David" w:hint="cs"/>
          <w:rtl/>
        </w:rPr>
        <w:t>..</w:t>
      </w:r>
      <w:r w:rsidRPr="00DF139F">
        <w:rPr>
          <w:rFonts w:ascii="David" w:hAnsi="David" w:cs="David"/>
          <w:rtl/>
        </w:rPr>
        <w:t>.....</w:t>
      </w:r>
      <w:r w:rsidR="00F44865" w:rsidRPr="00DF139F">
        <w:rPr>
          <w:rFonts w:ascii="David" w:hAnsi="David" w:cs="David"/>
          <w:rtl/>
        </w:rPr>
        <w:t>2</w:t>
      </w:r>
    </w:p>
    <w:p w:rsidR="00C963C2" w:rsidRPr="00DF139F" w:rsidRDefault="00C963C2" w:rsidP="00F44865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ישיבות הנהלה.........................................................................................................</w:t>
      </w:r>
      <w:r w:rsidR="001E7126" w:rsidRPr="00DF139F">
        <w:rPr>
          <w:rFonts w:ascii="David" w:hAnsi="David" w:cs="David"/>
          <w:rtl/>
        </w:rPr>
        <w:t>.</w:t>
      </w:r>
      <w:r w:rsidRPr="00DF139F">
        <w:rPr>
          <w:rFonts w:ascii="David" w:hAnsi="David" w:cs="David"/>
          <w:rtl/>
        </w:rPr>
        <w:t>.......</w:t>
      </w:r>
      <w:r w:rsidR="00B9765F">
        <w:rPr>
          <w:rFonts w:ascii="David" w:hAnsi="David" w:cs="David" w:hint="cs"/>
          <w:rtl/>
        </w:rPr>
        <w:t>....</w:t>
      </w:r>
      <w:r w:rsidRPr="00DF139F">
        <w:rPr>
          <w:rFonts w:ascii="David" w:hAnsi="David" w:cs="David"/>
          <w:rtl/>
        </w:rPr>
        <w:t>.</w:t>
      </w:r>
      <w:r w:rsidR="00B9765F">
        <w:rPr>
          <w:rFonts w:ascii="David" w:hAnsi="David" w:cs="David" w:hint="cs"/>
          <w:rtl/>
        </w:rPr>
        <w:t>..</w:t>
      </w:r>
      <w:r w:rsidRPr="00DF139F">
        <w:rPr>
          <w:rFonts w:ascii="David" w:hAnsi="David" w:cs="David"/>
          <w:rtl/>
        </w:rPr>
        <w:t>.....</w:t>
      </w:r>
      <w:r w:rsidR="00F44865" w:rsidRPr="00DF139F">
        <w:rPr>
          <w:rFonts w:ascii="David" w:hAnsi="David" w:cs="David"/>
          <w:rtl/>
        </w:rPr>
        <w:t>2</w:t>
      </w:r>
    </w:p>
    <w:p w:rsidR="00C963C2" w:rsidRPr="00DF139F" w:rsidRDefault="00C963C2" w:rsidP="00F44865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מכרזים.............................................................................................................</w:t>
      </w:r>
      <w:r w:rsidR="001E7126" w:rsidRPr="00DF139F">
        <w:rPr>
          <w:rFonts w:ascii="David" w:hAnsi="David" w:cs="David"/>
          <w:rtl/>
        </w:rPr>
        <w:t>.</w:t>
      </w:r>
      <w:r w:rsidRPr="00DF139F">
        <w:rPr>
          <w:rFonts w:ascii="David" w:hAnsi="David" w:cs="David"/>
          <w:rtl/>
        </w:rPr>
        <w:t>.................</w:t>
      </w:r>
      <w:r w:rsidR="00B9765F">
        <w:rPr>
          <w:rFonts w:ascii="David" w:hAnsi="David" w:cs="David" w:hint="cs"/>
          <w:rtl/>
        </w:rPr>
        <w:t>......</w:t>
      </w:r>
      <w:r w:rsidRPr="00DF139F">
        <w:rPr>
          <w:rFonts w:ascii="David" w:hAnsi="David" w:cs="David"/>
          <w:rtl/>
        </w:rPr>
        <w:t>..</w:t>
      </w:r>
      <w:r w:rsidR="00F44865" w:rsidRPr="00DF139F">
        <w:rPr>
          <w:rFonts w:ascii="David" w:hAnsi="David" w:cs="David"/>
          <w:rtl/>
        </w:rPr>
        <w:t>2</w:t>
      </w:r>
    </w:p>
    <w:p w:rsidR="00C963C2" w:rsidRPr="00DF139F" w:rsidRDefault="00C963C2" w:rsidP="00F44865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לשכת יועץ משפטי.............................................................................................</w:t>
      </w:r>
      <w:r w:rsidR="001E7126" w:rsidRPr="00DF139F">
        <w:rPr>
          <w:rFonts w:ascii="David" w:hAnsi="David" w:cs="David"/>
          <w:rtl/>
        </w:rPr>
        <w:t>.</w:t>
      </w:r>
      <w:r w:rsidRPr="00DF139F">
        <w:rPr>
          <w:rFonts w:ascii="David" w:hAnsi="David" w:cs="David"/>
          <w:rtl/>
        </w:rPr>
        <w:t>................</w:t>
      </w:r>
      <w:r w:rsidR="00B9765F">
        <w:rPr>
          <w:rFonts w:ascii="David" w:hAnsi="David" w:cs="David" w:hint="cs"/>
          <w:rtl/>
        </w:rPr>
        <w:t>......</w:t>
      </w:r>
      <w:r w:rsidRPr="00DF139F">
        <w:rPr>
          <w:rFonts w:ascii="David" w:hAnsi="David" w:cs="David"/>
          <w:rtl/>
        </w:rPr>
        <w:t>....</w:t>
      </w:r>
      <w:r w:rsidR="00F44865" w:rsidRPr="00DF139F">
        <w:rPr>
          <w:rFonts w:ascii="David" w:hAnsi="David" w:cs="David"/>
          <w:rtl/>
        </w:rPr>
        <w:t>2</w:t>
      </w:r>
    </w:p>
    <w:p w:rsidR="00C963C2" w:rsidRPr="00DF139F" w:rsidRDefault="00C963C2" w:rsidP="00F44865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מינויים............................................................................................................</w:t>
      </w:r>
      <w:r w:rsidR="001E7126" w:rsidRPr="00DF139F">
        <w:rPr>
          <w:rFonts w:ascii="David" w:hAnsi="David" w:cs="David"/>
          <w:rtl/>
        </w:rPr>
        <w:t>.</w:t>
      </w:r>
      <w:r w:rsidRPr="00DF139F">
        <w:rPr>
          <w:rFonts w:ascii="David" w:hAnsi="David" w:cs="David"/>
          <w:rtl/>
        </w:rPr>
        <w:t>.................</w:t>
      </w:r>
      <w:r w:rsidR="00B9765F">
        <w:rPr>
          <w:rFonts w:ascii="David" w:hAnsi="David" w:cs="David" w:hint="cs"/>
          <w:rtl/>
        </w:rPr>
        <w:t>.....</w:t>
      </w:r>
      <w:r w:rsidRPr="00DF139F">
        <w:rPr>
          <w:rFonts w:ascii="David" w:hAnsi="David" w:cs="David"/>
          <w:rtl/>
        </w:rPr>
        <w:t>....</w:t>
      </w:r>
      <w:r w:rsidR="00F44865" w:rsidRPr="00DF139F">
        <w:rPr>
          <w:rFonts w:ascii="David" w:hAnsi="David" w:cs="David"/>
          <w:rtl/>
        </w:rPr>
        <w:t>2</w:t>
      </w:r>
    </w:p>
    <w:p w:rsidR="00C963C2" w:rsidRPr="00DF139F" w:rsidRDefault="00C963C2" w:rsidP="00C963C2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תיקי חנינה</w:t>
      </w:r>
      <w:r w:rsidR="00F44865" w:rsidRPr="00DF139F">
        <w:rPr>
          <w:rFonts w:ascii="David" w:hAnsi="David" w:cs="David"/>
          <w:rtl/>
        </w:rPr>
        <w:t>............................................................................................................................</w:t>
      </w:r>
    </w:p>
    <w:p w:rsidR="00C963C2" w:rsidRPr="00DF139F" w:rsidRDefault="00C963C2" w:rsidP="00C963C2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תיק חנינה בבקשה להקל בעונש מאסר עולם או גזר דין מוות או בעונש של פסילה לצמיתות</w:t>
      </w:r>
      <w:r w:rsidR="00F44865" w:rsidRPr="00DF139F">
        <w:rPr>
          <w:rFonts w:ascii="David" w:hAnsi="David" w:cs="David"/>
          <w:rtl/>
        </w:rPr>
        <w:t>.....</w:t>
      </w:r>
      <w:r w:rsidR="000C2BD1">
        <w:rPr>
          <w:rFonts w:ascii="David" w:hAnsi="David" w:cs="David" w:hint="cs"/>
          <w:rtl/>
        </w:rPr>
        <w:t>.</w:t>
      </w:r>
      <w:r w:rsidR="00F44865" w:rsidRPr="00DF139F">
        <w:rPr>
          <w:rFonts w:ascii="David" w:hAnsi="David" w:cs="David"/>
          <w:rtl/>
        </w:rPr>
        <w:t>...</w:t>
      </w:r>
      <w:r w:rsidR="00B9765F">
        <w:rPr>
          <w:rFonts w:ascii="David" w:hAnsi="David" w:cs="David" w:hint="cs"/>
          <w:rtl/>
        </w:rPr>
        <w:t>2</w:t>
      </w:r>
    </w:p>
    <w:p w:rsidR="00C963C2" w:rsidRPr="00DF139F" w:rsidRDefault="00C963C2" w:rsidP="00C963C2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תיק חנינה בבקשה להקל בעונש שהוטל בגין עבירה על בטחון המדינה</w:t>
      </w:r>
      <w:r w:rsidR="00F44865" w:rsidRPr="00DF139F">
        <w:rPr>
          <w:rFonts w:ascii="David" w:hAnsi="David" w:cs="David"/>
          <w:rtl/>
        </w:rPr>
        <w:t>................................</w:t>
      </w:r>
      <w:r w:rsidR="00B9765F">
        <w:rPr>
          <w:rFonts w:ascii="David" w:hAnsi="David" w:cs="David" w:hint="cs"/>
          <w:rtl/>
        </w:rPr>
        <w:t>..</w:t>
      </w:r>
      <w:r w:rsidR="00F44865" w:rsidRPr="00DF139F">
        <w:rPr>
          <w:rFonts w:ascii="David" w:hAnsi="David" w:cs="David"/>
          <w:rtl/>
        </w:rPr>
        <w:t>..</w:t>
      </w:r>
      <w:r w:rsidR="000C2BD1">
        <w:rPr>
          <w:rFonts w:ascii="David" w:hAnsi="David" w:cs="David" w:hint="cs"/>
          <w:rtl/>
        </w:rPr>
        <w:t>.</w:t>
      </w:r>
      <w:r w:rsidR="00F44865" w:rsidRPr="00DF139F">
        <w:rPr>
          <w:rFonts w:ascii="David" w:hAnsi="David" w:cs="David"/>
          <w:rtl/>
        </w:rPr>
        <w:t>...</w:t>
      </w:r>
      <w:r w:rsidR="00B9765F">
        <w:rPr>
          <w:rFonts w:ascii="David" w:hAnsi="David" w:cs="David" w:hint="cs"/>
          <w:rtl/>
        </w:rPr>
        <w:t>2</w:t>
      </w:r>
    </w:p>
    <w:p w:rsidR="00C963C2" w:rsidRPr="00DF139F" w:rsidRDefault="00C963C2" w:rsidP="00C963C2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תיק בקשת חנינה של איש שם או תיק שעורר עניין ציבורי</w:t>
      </w:r>
      <w:r w:rsidR="00F44865" w:rsidRPr="00DF139F">
        <w:rPr>
          <w:rFonts w:ascii="David" w:hAnsi="David" w:cs="David"/>
          <w:rtl/>
        </w:rPr>
        <w:t>..........................................</w:t>
      </w:r>
      <w:r w:rsidR="00B9765F">
        <w:rPr>
          <w:rFonts w:ascii="David" w:hAnsi="David" w:cs="David" w:hint="cs"/>
          <w:rtl/>
        </w:rPr>
        <w:t>..</w:t>
      </w:r>
      <w:r w:rsidR="00F44865" w:rsidRPr="00DF139F">
        <w:rPr>
          <w:rFonts w:ascii="David" w:hAnsi="David" w:cs="David"/>
          <w:rtl/>
        </w:rPr>
        <w:t>.........</w:t>
      </w:r>
      <w:r w:rsidR="000C2BD1">
        <w:rPr>
          <w:rFonts w:ascii="David" w:hAnsi="David" w:cs="David" w:hint="cs"/>
          <w:rtl/>
        </w:rPr>
        <w:t>.</w:t>
      </w:r>
      <w:r w:rsidR="00F44865" w:rsidRPr="00DF139F">
        <w:rPr>
          <w:rFonts w:ascii="David" w:hAnsi="David" w:cs="David"/>
          <w:rtl/>
        </w:rPr>
        <w:t>...</w:t>
      </w:r>
      <w:r w:rsidR="00B9765F">
        <w:rPr>
          <w:rFonts w:ascii="David" w:hAnsi="David" w:cs="David" w:hint="cs"/>
          <w:rtl/>
        </w:rPr>
        <w:t>2</w:t>
      </w:r>
    </w:p>
    <w:p w:rsidR="00C963C2" w:rsidRPr="00DF139F" w:rsidRDefault="00C963C2" w:rsidP="00C963C2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תיק חנינה אחר</w:t>
      </w:r>
      <w:r w:rsidR="00F44865" w:rsidRPr="00DF139F">
        <w:rPr>
          <w:rFonts w:ascii="David" w:hAnsi="David" w:cs="David"/>
          <w:rtl/>
        </w:rPr>
        <w:t>.......................................................................................................</w:t>
      </w:r>
      <w:r w:rsidR="00B9765F">
        <w:rPr>
          <w:rFonts w:ascii="David" w:hAnsi="David" w:cs="David" w:hint="cs"/>
          <w:rtl/>
        </w:rPr>
        <w:t>.....</w:t>
      </w:r>
      <w:r w:rsidR="00F44865" w:rsidRPr="00DF139F">
        <w:rPr>
          <w:rFonts w:ascii="David" w:hAnsi="David" w:cs="David"/>
          <w:rtl/>
        </w:rPr>
        <w:t>...</w:t>
      </w:r>
      <w:r w:rsidR="000C2BD1">
        <w:rPr>
          <w:rFonts w:ascii="David" w:hAnsi="David" w:cs="David" w:hint="cs"/>
          <w:rtl/>
        </w:rPr>
        <w:t>.</w:t>
      </w:r>
      <w:r w:rsidR="00F44865" w:rsidRPr="00DF139F">
        <w:rPr>
          <w:rFonts w:ascii="David" w:hAnsi="David" w:cs="David"/>
          <w:rtl/>
        </w:rPr>
        <w:t>....</w:t>
      </w:r>
      <w:r w:rsidR="00B9765F">
        <w:rPr>
          <w:rFonts w:ascii="David" w:hAnsi="David" w:cs="David" w:hint="cs"/>
          <w:rtl/>
        </w:rPr>
        <w:t>2</w:t>
      </w:r>
    </w:p>
    <w:p w:rsidR="00C963C2" w:rsidRPr="00DF139F" w:rsidRDefault="00C963C2" w:rsidP="006D283D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הקלטות אודיו, וידאו, ותצלומים</w:t>
      </w:r>
      <w:r w:rsidR="00F44865" w:rsidRPr="00DF139F">
        <w:rPr>
          <w:rFonts w:ascii="David" w:hAnsi="David" w:cs="David"/>
          <w:rtl/>
        </w:rPr>
        <w:t>........................................................................................</w:t>
      </w:r>
      <w:r w:rsidR="00B9765F">
        <w:rPr>
          <w:rFonts w:ascii="David" w:hAnsi="David" w:cs="David" w:hint="cs"/>
          <w:rtl/>
        </w:rPr>
        <w:t>.....</w:t>
      </w:r>
      <w:r w:rsidR="00F44865" w:rsidRPr="00DF139F">
        <w:rPr>
          <w:rFonts w:ascii="David" w:hAnsi="David" w:cs="David"/>
          <w:rtl/>
        </w:rPr>
        <w:t>.</w:t>
      </w:r>
      <w:r w:rsidR="000C2BD1">
        <w:rPr>
          <w:rFonts w:ascii="David" w:hAnsi="David" w:cs="David" w:hint="cs"/>
          <w:rtl/>
        </w:rPr>
        <w:t>.</w:t>
      </w:r>
      <w:r w:rsidR="00F44865" w:rsidRPr="00DF139F">
        <w:rPr>
          <w:rFonts w:ascii="David" w:hAnsi="David" w:cs="David"/>
          <w:rtl/>
        </w:rPr>
        <w:t>....</w:t>
      </w:r>
      <w:r w:rsidR="00B9765F">
        <w:rPr>
          <w:rFonts w:ascii="David" w:hAnsi="David" w:cs="David" w:hint="cs"/>
          <w:rtl/>
        </w:rPr>
        <w:t>2</w:t>
      </w:r>
    </w:p>
    <w:p w:rsidR="00C963C2" w:rsidRPr="00DF139F" w:rsidRDefault="00C963C2" w:rsidP="00C963C2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ספר חתימות או הקדשות של נשיאים וראשי ממשלה ממדינות זרות</w:t>
      </w:r>
      <w:r w:rsidR="00F44865" w:rsidRPr="00DF139F">
        <w:rPr>
          <w:rFonts w:ascii="David" w:hAnsi="David" w:cs="David"/>
          <w:rtl/>
        </w:rPr>
        <w:t>.................................</w:t>
      </w:r>
      <w:r w:rsidR="00B9765F">
        <w:rPr>
          <w:rFonts w:ascii="David" w:hAnsi="David" w:cs="David" w:hint="cs"/>
          <w:rtl/>
        </w:rPr>
        <w:t>....</w:t>
      </w:r>
      <w:r w:rsidR="00F44865" w:rsidRPr="00DF139F">
        <w:rPr>
          <w:rFonts w:ascii="David" w:hAnsi="David" w:cs="David"/>
          <w:rtl/>
        </w:rPr>
        <w:t>.......</w:t>
      </w:r>
      <w:r w:rsidR="00B9765F">
        <w:rPr>
          <w:rFonts w:ascii="David" w:hAnsi="David" w:cs="David" w:hint="cs"/>
          <w:rtl/>
        </w:rPr>
        <w:t>.</w:t>
      </w:r>
      <w:r w:rsidR="000C2BD1">
        <w:rPr>
          <w:rFonts w:ascii="David" w:hAnsi="David" w:cs="David" w:hint="cs"/>
          <w:rtl/>
        </w:rPr>
        <w:t>.</w:t>
      </w:r>
      <w:r w:rsidR="00F44865" w:rsidRPr="00DF139F">
        <w:rPr>
          <w:rFonts w:ascii="David" w:hAnsi="David" w:cs="David"/>
          <w:rtl/>
        </w:rPr>
        <w:t>....</w:t>
      </w:r>
      <w:r w:rsidR="00B9765F">
        <w:rPr>
          <w:rFonts w:ascii="David" w:hAnsi="David" w:cs="David" w:hint="cs"/>
          <w:rtl/>
        </w:rPr>
        <w:t>2</w:t>
      </w:r>
    </w:p>
    <w:p w:rsidR="00C963C2" w:rsidRPr="00DF139F" w:rsidRDefault="00C963C2" w:rsidP="00C963C2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רשומות המתייחסות למזכירות צבאית</w:t>
      </w:r>
      <w:r w:rsidR="00F44865" w:rsidRPr="00DF139F">
        <w:rPr>
          <w:rFonts w:ascii="David" w:hAnsi="David" w:cs="David"/>
          <w:rtl/>
        </w:rPr>
        <w:t>.........................................................................</w:t>
      </w:r>
      <w:r w:rsidR="00B9765F">
        <w:rPr>
          <w:rFonts w:ascii="David" w:hAnsi="David" w:cs="David" w:hint="cs"/>
          <w:rtl/>
        </w:rPr>
        <w:t>.....</w:t>
      </w:r>
      <w:r w:rsidR="00F44865" w:rsidRPr="00DF139F">
        <w:rPr>
          <w:rFonts w:ascii="David" w:hAnsi="David" w:cs="David"/>
          <w:rtl/>
        </w:rPr>
        <w:t>.......</w:t>
      </w:r>
      <w:r w:rsidR="000C2BD1">
        <w:rPr>
          <w:rFonts w:ascii="David" w:hAnsi="David" w:cs="David" w:hint="cs"/>
          <w:rtl/>
        </w:rPr>
        <w:t>.</w:t>
      </w:r>
      <w:r w:rsidR="00F44865" w:rsidRPr="00DF139F">
        <w:rPr>
          <w:rFonts w:ascii="David" w:hAnsi="David" w:cs="David"/>
          <w:rtl/>
        </w:rPr>
        <w:t>.....</w:t>
      </w:r>
      <w:r w:rsidR="00B9765F">
        <w:rPr>
          <w:rFonts w:ascii="David" w:hAnsi="David" w:cs="David" w:hint="cs"/>
          <w:rtl/>
        </w:rPr>
        <w:t>2</w:t>
      </w:r>
    </w:p>
    <w:p w:rsidR="00C963C2" w:rsidRPr="00DF139F" w:rsidRDefault="00C963C2" w:rsidP="00C963C2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רשומות שעוררו עניין ציבורי או המתייחסות לאיש ציבור</w:t>
      </w:r>
      <w:r w:rsidR="00F44865" w:rsidRPr="00DF139F">
        <w:rPr>
          <w:rFonts w:ascii="David" w:hAnsi="David" w:cs="David"/>
          <w:rtl/>
        </w:rPr>
        <w:t>..................................................</w:t>
      </w:r>
      <w:r w:rsidR="00B9765F">
        <w:rPr>
          <w:rFonts w:ascii="David" w:hAnsi="David" w:cs="David" w:hint="cs"/>
          <w:rtl/>
        </w:rPr>
        <w:t>.....</w:t>
      </w:r>
      <w:r w:rsidR="00F44865" w:rsidRPr="00DF139F">
        <w:rPr>
          <w:rFonts w:ascii="David" w:hAnsi="David" w:cs="David"/>
          <w:rtl/>
        </w:rPr>
        <w:t>....</w:t>
      </w:r>
      <w:r w:rsidR="000C2BD1">
        <w:rPr>
          <w:rFonts w:ascii="David" w:hAnsi="David" w:cs="David" w:hint="cs"/>
          <w:rtl/>
        </w:rPr>
        <w:t>.</w:t>
      </w:r>
      <w:r w:rsidR="00F44865" w:rsidRPr="00DF139F">
        <w:rPr>
          <w:rFonts w:ascii="David" w:hAnsi="David" w:cs="David"/>
          <w:rtl/>
        </w:rPr>
        <w:t>.....</w:t>
      </w:r>
      <w:r w:rsidR="00B9765F">
        <w:rPr>
          <w:rFonts w:ascii="David" w:hAnsi="David" w:cs="David" w:hint="cs"/>
          <w:rtl/>
        </w:rPr>
        <w:t>2</w:t>
      </w:r>
    </w:p>
    <w:p w:rsidR="00C963C2" w:rsidRPr="00DF139F" w:rsidRDefault="00C963C2" w:rsidP="00C963C2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קשרים עם מוסדות בחו"ל ואישים מחו"ל</w:t>
      </w:r>
      <w:r w:rsidR="00F44865" w:rsidRPr="00DF139F">
        <w:rPr>
          <w:rFonts w:ascii="David" w:hAnsi="David" w:cs="David"/>
          <w:rtl/>
        </w:rPr>
        <w:t>............................................................................</w:t>
      </w:r>
      <w:r w:rsidR="00B9765F">
        <w:rPr>
          <w:rFonts w:ascii="David" w:hAnsi="David" w:cs="David" w:hint="cs"/>
          <w:rtl/>
        </w:rPr>
        <w:t>.....</w:t>
      </w:r>
      <w:r w:rsidR="000C2BD1">
        <w:rPr>
          <w:rFonts w:ascii="David" w:hAnsi="David" w:cs="David" w:hint="cs"/>
          <w:rtl/>
        </w:rPr>
        <w:t>.</w:t>
      </w:r>
      <w:r w:rsidR="00F44865" w:rsidRPr="00DF139F">
        <w:rPr>
          <w:rFonts w:ascii="David" w:hAnsi="David" w:cs="David"/>
          <w:rtl/>
        </w:rPr>
        <w:t>.....</w:t>
      </w:r>
      <w:r w:rsidR="00B9765F">
        <w:rPr>
          <w:rFonts w:ascii="David" w:hAnsi="David" w:cs="David" w:hint="cs"/>
          <w:rtl/>
        </w:rPr>
        <w:t>2</w:t>
      </w:r>
    </w:p>
    <w:p w:rsidR="00C963C2" w:rsidRPr="00DF139F" w:rsidRDefault="00C963C2" w:rsidP="00C963C2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אירועים, כנסים, ועידות, טקסים, לרבות רשימת משתתפים, תצלומים, הקלטות וקטעי עיתונות</w:t>
      </w:r>
      <w:r w:rsidR="00F44865" w:rsidRPr="00DF139F">
        <w:rPr>
          <w:rFonts w:ascii="David" w:hAnsi="David" w:cs="David"/>
          <w:rtl/>
        </w:rPr>
        <w:t>...</w:t>
      </w:r>
      <w:r w:rsidR="00B9765F">
        <w:rPr>
          <w:rFonts w:ascii="David" w:hAnsi="David" w:cs="David" w:hint="cs"/>
          <w:rtl/>
        </w:rPr>
        <w:t>..</w:t>
      </w:r>
      <w:r w:rsidR="000C2BD1">
        <w:rPr>
          <w:rFonts w:ascii="David" w:hAnsi="David" w:cs="David" w:hint="cs"/>
          <w:rtl/>
        </w:rPr>
        <w:t>.</w:t>
      </w:r>
      <w:r w:rsidR="00B9765F">
        <w:rPr>
          <w:rFonts w:ascii="David" w:hAnsi="David" w:cs="David" w:hint="cs"/>
          <w:rtl/>
        </w:rPr>
        <w:t>...</w:t>
      </w:r>
      <w:r w:rsidR="00F44865" w:rsidRPr="00DF139F">
        <w:rPr>
          <w:rFonts w:ascii="David" w:hAnsi="David" w:cs="David"/>
          <w:rtl/>
        </w:rPr>
        <w:t>.</w:t>
      </w:r>
      <w:r w:rsidR="00B9765F">
        <w:rPr>
          <w:rFonts w:ascii="David" w:hAnsi="David" w:cs="David" w:hint="cs"/>
          <w:rtl/>
        </w:rPr>
        <w:t>2</w:t>
      </w:r>
    </w:p>
    <w:p w:rsidR="00C963C2" w:rsidRPr="00DF139F" w:rsidRDefault="00C963C2" w:rsidP="00C963C2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קרנות והקדשות שבניהול משכן הנשיא</w:t>
      </w:r>
      <w:r w:rsidR="00F44865" w:rsidRPr="00DF139F">
        <w:rPr>
          <w:rFonts w:ascii="David" w:hAnsi="David" w:cs="David"/>
          <w:rtl/>
        </w:rPr>
        <w:t>.............................................................................</w:t>
      </w:r>
      <w:r w:rsidR="00B9765F">
        <w:rPr>
          <w:rFonts w:ascii="David" w:hAnsi="David" w:cs="David" w:hint="cs"/>
          <w:rtl/>
        </w:rPr>
        <w:t>.....</w:t>
      </w:r>
      <w:r w:rsidR="00F44865" w:rsidRPr="00DF139F">
        <w:rPr>
          <w:rFonts w:ascii="David" w:hAnsi="David" w:cs="David"/>
          <w:rtl/>
        </w:rPr>
        <w:t>.</w:t>
      </w:r>
      <w:r w:rsidR="000C2BD1">
        <w:rPr>
          <w:rFonts w:ascii="David" w:hAnsi="David" w:cs="David" w:hint="cs"/>
          <w:rtl/>
        </w:rPr>
        <w:t>..</w:t>
      </w:r>
      <w:r w:rsidR="00F44865" w:rsidRPr="00DF139F">
        <w:rPr>
          <w:rFonts w:ascii="David" w:hAnsi="David" w:cs="David"/>
          <w:rtl/>
        </w:rPr>
        <w:t>......</w:t>
      </w:r>
      <w:r w:rsidR="00B9765F">
        <w:rPr>
          <w:rFonts w:ascii="David" w:hAnsi="David" w:cs="David" w:hint="cs"/>
          <w:rtl/>
        </w:rPr>
        <w:t>2</w:t>
      </w:r>
    </w:p>
    <w:p w:rsidR="00C963C2" w:rsidRPr="00DF139F" w:rsidRDefault="00C963C2" w:rsidP="00C963C2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יועצי הנשיא</w:t>
      </w:r>
      <w:r w:rsidR="00F44865" w:rsidRPr="00DF139F">
        <w:rPr>
          <w:rFonts w:ascii="David" w:hAnsi="David" w:cs="David"/>
          <w:rtl/>
        </w:rPr>
        <w:t>................................................................................................................</w:t>
      </w:r>
      <w:r w:rsidR="00B9765F">
        <w:rPr>
          <w:rFonts w:ascii="David" w:hAnsi="David" w:cs="David" w:hint="cs"/>
          <w:rtl/>
        </w:rPr>
        <w:t>.......</w:t>
      </w:r>
      <w:r w:rsidR="00F44865" w:rsidRPr="00DF139F">
        <w:rPr>
          <w:rFonts w:ascii="David" w:hAnsi="David" w:cs="David"/>
          <w:rtl/>
        </w:rPr>
        <w:t>...</w:t>
      </w:r>
      <w:r w:rsidR="000C2BD1">
        <w:rPr>
          <w:rFonts w:ascii="David" w:hAnsi="David" w:cs="David" w:hint="cs"/>
          <w:rtl/>
        </w:rPr>
        <w:t>..</w:t>
      </w:r>
      <w:r w:rsidR="00F44865" w:rsidRPr="00DF139F">
        <w:rPr>
          <w:rFonts w:ascii="David" w:hAnsi="David" w:cs="David"/>
          <w:rtl/>
        </w:rPr>
        <w:t>.....</w:t>
      </w:r>
      <w:r w:rsidR="00B9765F">
        <w:rPr>
          <w:rFonts w:ascii="David" w:hAnsi="David" w:cs="David" w:hint="cs"/>
          <w:rtl/>
        </w:rPr>
        <w:t>2</w:t>
      </w:r>
    </w:p>
    <w:p w:rsidR="00C963C2" w:rsidRPr="00DF139F" w:rsidRDefault="00C963C2" w:rsidP="00B9765F">
      <w:pPr>
        <w:pStyle w:val="a3"/>
        <w:numPr>
          <w:ilvl w:val="0"/>
          <w:numId w:val="2"/>
        </w:numPr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מרכז המבקרים</w:t>
      </w:r>
      <w:r w:rsidR="00F44865" w:rsidRPr="00DF139F">
        <w:rPr>
          <w:rFonts w:ascii="David" w:hAnsi="David" w:cs="David"/>
          <w:rtl/>
        </w:rPr>
        <w:t>.........................................................................................................</w:t>
      </w:r>
      <w:r w:rsidR="00B9765F">
        <w:rPr>
          <w:rFonts w:ascii="David" w:hAnsi="David" w:cs="David" w:hint="cs"/>
          <w:rtl/>
        </w:rPr>
        <w:t>.......</w:t>
      </w:r>
      <w:r w:rsidR="00F44865" w:rsidRPr="00DF139F">
        <w:rPr>
          <w:rFonts w:ascii="David" w:hAnsi="David" w:cs="David"/>
          <w:rtl/>
        </w:rPr>
        <w:t>......</w:t>
      </w:r>
      <w:r w:rsidR="000C2BD1">
        <w:rPr>
          <w:rFonts w:ascii="David" w:hAnsi="David" w:cs="David" w:hint="cs"/>
          <w:rtl/>
        </w:rPr>
        <w:t>..</w:t>
      </w:r>
      <w:r w:rsidR="00F44865" w:rsidRPr="00DF139F">
        <w:rPr>
          <w:rFonts w:ascii="David" w:hAnsi="David" w:cs="David"/>
          <w:rtl/>
        </w:rPr>
        <w:t>....</w:t>
      </w:r>
      <w:r w:rsidR="00B9765F">
        <w:rPr>
          <w:rFonts w:ascii="David" w:hAnsi="David" w:cs="David" w:hint="cs"/>
          <w:rtl/>
        </w:rPr>
        <w:t>3</w:t>
      </w:r>
    </w:p>
    <w:p w:rsidR="00C963C2" w:rsidRPr="00DF139F" w:rsidRDefault="00C963C2" w:rsidP="000C2BD1">
      <w:pPr>
        <w:pStyle w:val="a3"/>
        <w:numPr>
          <w:ilvl w:val="0"/>
          <w:numId w:val="2"/>
        </w:numPr>
        <w:spacing w:before="240"/>
        <w:ind w:right="-142"/>
        <w:rPr>
          <w:rFonts w:ascii="David" w:hAnsi="David" w:cs="David"/>
        </w:rPr>
      </w:pPr>
      <w:r w:rsidRPr="00DF139F">
        <w:rPr>
          <w:rFonts w:ascii="David" w:hAnsi="David" w:cs="David"/>
          <w:rtl/>
        </w:rPr>
        <w:t>ביקורים בחו"ל</w:t>
      </w:r>
      <w:r w:rsidR="00F44865" w:rsidRPr="00DF139F">
        <w:rPr>
          <w:rFonts w:ascii="David" w:hAnsi="David" w:cs="David"/>
          <w:rtl/>
        </w:rPr>
        <w:t>............................................................................</w:t>
      </w:r>
      <w:r w:rsidR="00B9765F">
        <w:rPr>
          <w:rFonts w:ascii="David" w:hAnsi="David" w:cs="David"/>
          <w:rtl/>
        </w:rPr>
        <w:t>............................</w:t>
      </w:r>
      <w:r w:rsidR="00F44865" w:rsidRPr="00DF139F">
        <w:rPr>
          <w:rFonts w:ascii="David" w:hAnsi="David" w:cs="David"/>
          <w:rtl/>
        </w:rPr>
        <w:t>..</w:t>
      </w:r>
      <w:r w:rsidR="00B9765F">
        <w:rPr>
          <w:rFonts w:ascii="David" w:hAnsi="David" w:cs="David" w:hint="cs"/>
          <w:rtl/>
        </w:rPr>
        <w:t>...........</w:t>
      </w:r>
      <w:r w:rsidR="00F44865" w:rsidRPr="00DF139F">
        <w:rPr>
          <w:rFonts w:ascii="David" w:hAnsi="David" w:cs="David"/>
          <w:rtl/>
        </w:rPr>
        <w:t>..</w:t>
      </w:r>
      <w:r w:rsidR="000C2BD1">
        <w:rPr>
          <w:rFonts w:ascii="David" w:hAnsi="David" w:cs="David" w:hint="cs"/>
          <w:rtl/>
        </w:rPr>
        <w:t>..</w:t>
      </w:r>
      <w:r w:rsidR="00F44865" w:rsidRPr="00DF139F">
        <w:rPr>
          <w:rFonts w:ascii="David" w:hAnsi="David" w:cs="David"/>
          <w:rtl/>
        </w:rPr>
        <w:t>....</w:t>
      </w:r>
      <w:r w:rsidR="00B9765F">
        <w:rPr>
          <w:rFonts w:ascii="David" w:hAnsi="David" w:cs="David" w:hint="cs"/>
          <w:rtl/>
        </w:rPr>
        <w:t>3</w:t>
      </w: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Pr="00DF139F" w:rsidRDefault="00F44865" w:rsidP="00F44865">
      <w:pPr>
        <w:rPr>
          <w:rFonts w:ascii="David" w:hAnsi="David" w:cs="David" w:hint="cs"/>
          <w:rtl/>
        </w:rPr>
      </w:pP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Default="00F44865" w:rsidP="00F44865">
      <w:pPr>
        <w:rPr>
          <w:rFonts w:ascii="David" w:hAnsi="David" w:cs="David"/>
          <w:rtl/>
        </w:rPr>
      </w:pPr>
    </w:p>
    <w:p w:rsidR="00DF139F" w:rsidRDefault="00DF139F" w:rsidP="00F44865">
      <w:pPr>
        <w:rPr>
          <w:rFonts w:ascii="David" w:hAnsi="David" w:cs="David"/>
          <w:rtl/>
        </w:rPr>
      </w:pPr>
    </w:p>
    <w:p w:rsidR="00DF139F" w:rsidRDefault="00DF139F" w:rsidP="00F44865">
      <w:pPr>
        <w:rPr>
          <w:rFonts w:ascii="David" w:hAnsi="David" w:cs="David"/>
          <w:rtl/>
        </w:rPr>
      </w:pPr>
    </w:p>
    <w:p w:rsidR="00DF139F" w:rsidRPr="00DF139F" w:rsidRDefault="00DF139F" w:rsidP="00F44865">
      <w:pPr>
        <w:rPr>
          <w:rFonts w:ascii="David" w:hAnsi="David" w:cs="David"/>
          <w:rtl/>
        </w:rPr>
      </w:pP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Pr="00DF139F" w:rsidRDefault="00F44865" w:rsidP="00F44865">
      <w:pPr>
        <w:rPr>
          <w:rFonts w:ascii="David" w:hAnsi="David" w:cs="David"/>
          <w:rtl/>
        </w:rPr>
      </w:pPr>
    </w:p>
    <w:p w:rsidR="00F44865" w:rsidRPr="00EA1B9F" w:rsidRDefault="00F44865" w:rsidP="00F44865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EA1B9F">
        <w:rPr>
          <w:rFonts w:ascii="David" w:hAnsi="David" w:cs="David"/>
          <w:b/>
          <w:bCs/>
          <w:sz w:val="36"/>
          <w:szCs w:val="36"/>
          <w:rtl/>
        </w:rPr>
        <w:lastRenderedPageBreak/>
        <w:t xml:space="preserve">ט 22. בית </w:t>
      </w:r>
      <w:r w:rsidRPr="00EA1B9F">
        <w:rPr>
          <w:rFonts w:ascii="Arial" w:eastAsia="Times New Roman" w:hAnsi="Arial" w:cs="David"/>
          <w:b/>
          <w:bCs/>
          <w:kern w:val="28"/>
          <w:sz w:val="36"/>
          <w:szCs w:val="36"/>
          <w:rtl/>
        </w:rPr>
        <w:t>הנשיא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3"/>
        <w:gridCol w:w="2247"/>
      </w:tblGrid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 xml:space="preserve">כל הרשומות המצויות בלשכת הנשיא, המנכ"ל, לשכת אשת הנשיא ויועצי הנשיא לרבות </w:t>
            </w:r>
            <w:bookmarkStart w:id="0" w:name="_GoBack"/>
            <w:bookmarkEnd w:id="0"/>
            <w:r w:rsidRPr="00DF139F">
              <w:rPr>
                <w:rFonts w:ascii="David" w:hAnsi="David" w:cs="David"/>
                <w:sz w:val="24"/>
                <w:szCs w:val="24"/>
                <w:rtl/>
              </w:rPr>
              <w:t>נאומים, העתקי המכתבים היוצאים, פרוטוקולים, דיונ</w:t>
            </w:r>
            <w:r w:rsidR="006D283D" w:rsidRPr="00DF139F">
              <w:rPr>
                <w:rFonts w:ascii="David" w:hAnsi="David" w:cs="David"/>
                <w:sz w:val="24"/>
                <w:szCs w:val="24"/>
                <w:rtl/>
              </w:rPr>
              <w:t>י</w:t>
            </w:r>
            <w:r w:rsidRPr="00DF139F">
              <w:rPr>
                <w:rFonts w:ascii="David" w:hAnsi="David" w:cs="David"/>
                <w:sz w:val="24"/>
                <w:szCs w:val="24"/>
                <w:rtl/>
              </w:rPr>
              <w:t>ם ונספחים של ישיבות, פניות ללשכת הנשיא (גם כאלו שהועברו לטיפולו של גוף אחר ואשר הנשיא, רעית הנשיא והמנכ"ל לא טיפלו בהן אישית)</w:t>
            </w:r>
            <w:r w:rsidR="006D283D" w:rsidRPr="00DF139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DF139F">
              <w:rPr>
                <w:rFonts w:ascii="David" w:hAnsi="David" w:cs="David"/>
                <w:sz w:val="24"/>
                <w:szCs w:val="24"/>
                <w:rtl/>
              </w:rPr>
              <w:t>ולמעט תיקים בעניינים מנהליים וכספיים ובענייני משק ומנגנון שהחזקתם קבועות בתוספת הראשונה לתקנות הארכיונים (ביעור חומר ארכיוני במוסדות המדינה וברשויות המקומיות) תשמ"ו—1986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פרוטוקולים ורשומות מישיבות הנהלת המשרד וממערך תוכן ואסטרטגיה.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 xml:space="preserve">רשומות המתייחסות למכרזים אשר עוררו עניין ציבורי או שהם בעלי חשיבות לאומית, או לביצוע פרויקטים גדולים וייחודיים 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 xml:space="preserve">לצמיתות 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רשומות לשכת היועץ המשפטי הדנים בחקיקה ובחקיקת משנה, בייעוץ משפטי ובחוות דעת בנושאים משפטיים שונים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 xml:space="preserve">לצמיתות 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רשומות המתייחסות למינויים על פי חוק כגון מינוי שופטים, דיינים, קאדים, נגיד בנק ישראל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F44865" w:rsidRPr="00DF139F" w:rsidRDefault="00F44865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תיקי חנינה</w:t>
            </w:r>
          </w:p>
          <w:p w:rsidR="00C139E6" w:rsidRPr="00DF139F" w:rsidRDefault="00F44865" w:rsidP="00F44865">
            <w:pPr>
              <w:pStyle w:val="a3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 xml:space="preserve">(6.1) </w:t>
            </w:r>
            <w:r w:rsidR="00C139E6" w:rsidRPr="00DF139F">
              <w:rPr>
                <w:rFonts w:ascii="David" w:hAnsi="David" w:cs="David"/>
                <w:sz w:val="24"/>
                <w:szCs w:val="24"/>
                <w:rtl/>
              </w:rPr>
              <w:t>תיק חנינה בבקשה להקל בעונש מאסר עולם או גזר דין מוות או בעונש של פסילה לצמיתות</w:t>
            </w:r>
          </w:p>
        </w:tc>
        <w:tc>
          <w:tcPr>
            <w:tcW w:w="2247" w:type="dxa"/>
          </w:tcPr>
          <w:p w:rsidR="00F44865" w:rsidRPr="00DF139F" w:rsidRDefault="00F44865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  <w:p w:rsidR="00F44865" w:rsidRPr="00DF139F" w:rsidRDefault="00F44865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F44865" w:rsidP="00F44865">
            <w:pPr>
              <w:pStyle w:val="a3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 xml:space="preserve">(6.2) </w:t>
            </w:r>
            <w:r w:rsidR="00C139E6" w:rsidRPr="00DF139F">
              <w:rPr>
                <w:rFonts w:ascii="David" w:hAnsi="David" w:cs="David"/>
                <w:sz w:val="24"/>
                <w:szCs w:val="24"/>
                <w:rtl/>
              </w:rPr>
              <w:t xml:space="preserve">תיק חנינה בבקשה להקל בעונש שהוטל בגין עבירה על בטחון המדינה 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F44865" w:rsidP="00F44865">
            <w:pPr>
              <w:pStyle w:val="a3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 xml:space="preserve">(6.3) </w:t>
            </w:r>
            <w:r w:rsidR="00C139E6" w:rsidRPr="00DF139F">
              <w:rPr>
                <w:rFonts w:ascii="David" w:hAnsi="David" w:cs="David"/>
                <w:sz w:val="24"/>
                <w:szCs w:val="24"/>
                <w:rtl/>
              </w:rPr>
              <w:t>תיק בקשת חנינה של איש שם או תיק שעורר עניין ציבורי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F44865" w:rsidP="00F44865">
            <w:pPr>
              <w:pStyle w:val="a3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 xml:space="preserve">(6.4) </w:t>
            </w:r>
            <w:r w:rsidR="00C139E6" w:rsidRPr="00DF139F">
              <w:rPr>
                <w:rFonts w:ascii="David" w:hAnsi="David" w:cs="David"/>
                <w:sz w:val="24"/>
                <w:szCs w:val="24"/>
                <w:rtl/>
              </w:rPr>
              <w:t xml:space="preserve">תיק חנינה אחר 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6D283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הקלטות אודיו, וידאו, ותצלומים מפגישות או אירועים בבית הנשיא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ספר חתימות או הקדשות של נשיאים וראשי ממשלה ממדינות זרות שביקרו במשכן הנשיא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 xml:space="preserve">רשומות המתייחסות למזכירות צבאית ובכלל זה הוראות והנחיות 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רשומות שעוררו עניין ציבורי או המתייחסות לאיש ציבור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 xml:space="preserve">תיקים בעניין קשרים עם מוסדות בחו"ל ואישים מחו"ל 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 xml:space="preserve">רשומות בנושא אירועים, כנסים, ועידות, טקסים, לרבות רשימת משתתפים, תצלומים, הקלטות וקטעי עיתונות למעט רשומות בנושאי כספים וחשבונות, מינהל ומשק     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רשומות אודות קרנות והקדשות שבניהול משכן הנשיא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רשומות ותיקים של יועצי הנשיא ששמשו אותם לפעילות הנשיא בנושאים שונים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lastRenderedPageBreak/>
              <w:t>רשומות ותיקים של מרכז המבקרים ושל פעילויות מרכז המבקרים בנושאים שונים (הפקדה של חומר ייעודי מקצועי ולא ענייני מנהלה שונים)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לצמיתות</w:t>
            </w:r>
          </w:p>
        </w:tc>
      </w:tr>
      <w:tr w:rsidR="00C139E6" w:rsidRPr="00DF139F" w:rsidTr="009E16A7">
        <w:tc>
          <w:tcPr>
            <w:tcW w:w="7103" w:type="dxa"/>
          </w:tcPr>
          <w:p w:rsidR="00C139E6" w:rsidRPr="00DF139F" w:rsidRDefault="00C139E6" w:rsidP="00F4486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>כל החומר הקשור לביקורים של הנשיא ורעית הנשיא בחו"ל</w:t>
            </w:r>
          </w:p>
        </w:tc>
        <w:tc>
          <w:tcPr>
            <w:tcW w:w="2247" w:type="dxa"/>
          </w:tcPr>
          <w:p w:rsidR="00C139E6" w:rsidRPr="00DF139F" w:rsidRDefault="00C139E6" w:rsidP="00F4486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F139F">
              <w:rPr>
                <w:rFonts w:ascii="David" w:hAnsi="David" w:cs="David"/>
                <w:sz w:val="24"/>
                <w:szCs w:val="24"/>
                <w:rtl/>
              </w:rPr>
              <w:t xml:space="preserve">לצמיתות </w:t>
            </w:r>
          </w:p>
        </w:tc>
      </w:tr>
    </w:tbl>
    <w:p w:rsidR="00C139E6" w:rsidRPr="00DF139F" w:rsidRDefault="00C139E6">
      <w:pPr>
        <w:rPr>
          <w:rFonts w:ascii="David" w:hAnsi="David" w:cs="David"/>
          <w:rtl/>
        </w:rPr>
      </w:pPr>
    </w:p>
    <w:p w:rsidR="00C139E6" w:rsidRPr="00DF139F" w:rsidRDefault="00C139E6" w:rsidP="00C139E6">
      <w:pPr>
        <w:bidi w:val="0"/>
        <w:rPr>
          <w:rFonts w:ascii="David" w:hAnsi="David" w:cs="David"/>
          <w:rtl/>
        </w:rPr>
      </w:pPr>
    </w:p>
    <w:p w:rsidR="00C139E6" w:rsidRPr="00DF139F" w:rsidRDefault="00C139E6" w:rsidP="00C139E6">
      <w:pPr>
        <w:bidi w:val="0"/>
        <w:rPr>
          <w:rFonts w:ascii="David" w:hAnsi="David" w:cs="David"/>
          <w:rtl/>
        </w:rPr>
      </w:pPr>
    </w:p>
    <w:p w:rsidR="00C139E6" w:rsidRPr="00DF139F" w:rsidRDefault="00C139E6" w:rsidP="00C139E6">
      <w:pPr>
        <w:bidi w:val="0"/>
        <w:rPr>
          <w:rFonts w:ascii="David" w:hAnsi="David" w:cs="David"/>
          <w:rtl/>
        </w:rPr>
      </w:pPr>
    </w:p>
    <w:p w:rsidR="00C139E6" w:rsidRPr="00DF139F" w:rsidRDefault="00C139E6" w:rsidP="00C139E6">
      <w:pPr>
        <w:bidi w:val="0"/>
        <w:rPr>
          <w:rFonts w:ascii="David" w:hAnsi="David" w:cs="David"/>
          <w:rtl/>
        </w:rPr>
      </w:pPr>
    </w:p>
    <w:p w:rsidR="00C139E6" w:rsidRPr="00DF139F" w:rsidRDefault="00C139E6" w:rsidP="00C139E6">
      <w:pPr>
        <w:bidi w:val="0"/>
        <w:rPr>
          <w:rFonts w:ascii="David" w:hAnsi="David" w:cs="David"/>
        </w:rPr>
      </w:pPr>
    </w:p>
    <w:sectPr w:rsidR="00C139E6" w:rsidRPr="00DF1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FEC"/>
    <w:multiLevelType w:val="hybridMultilevel"/>
    <w:tmpl w:val="E3CA60D2"/>
    <w:lvl w:ilvl="0" w:tplc="BADE6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64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E6"/>
    <w:rsid w:val="000C2BD1"/>
    <w:rsid w:val="001E7126"/>
    <w:rsid w:val="002C7109"/>
    <w:rsid w:val="006D283D"/>
    <w:rsid w:val="00747B04"/>
    <w:rsid w:val="00947A88"/>
    <w:rsid w:val="009E16A7"/>
    <w:rsid w:val="00A548BF"/>
    <w:rsid w:val="00A654C8"/>
    <w:rsid w:val="00AC0B7F"/>
    <w:rsid w:val="00B0693C"/>
    <w:rsid w:val="00B9765F"/>
    <w:rsid w:val="00C139E6"/>
    <w:rsid w:val="00C963C2"/>
    <w:rsid w:val="00DB224B"/>
    <w:rsid w:val="00DF139F"/>
    <w:rsid w:val="00EA1B9F"/>
    <w:rsid w:val="00F4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1FDF"/>
  <w15:chartTrackingRefBased/>
  <w15:docId w15:val="{AF632028-641E-444E-A7C5-CEFED1DE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109"/>
    <w:pPr>
      <w:ind w:left="720"/>
      <w:contextualSpacing/>
    </w:pPr>
  </w:style>
  <w:style w:type="table" w:styleId="a4">
    <w:name w:val="Table Grid"/>
    <w:basedOn w:val="a1"/>
    <w:uiPriority w:val="39"/>
    <w:rsid w:val="00C1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">
    <w:name w:val="default"/>
    <w:basedOn w:val="a0"/>
    <w:rsid w:val="00C139E6"/>
  </w:style>
  <w:style w:type="paragraph" w:styleId="a5">
    <w:name w:val="Balloon Text"/>
    <w:basedOn w:val="a"/>
    <w:link w:val="a6"/>
    <w:uiPriority w:val="99"/>
    <w:semiHidden/>
    <w:unhideWhenUsed/>
    <w:rsid w:val="006D283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6D283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762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שרון רווח</dc:creator>
  <cp:keywords/>
  <dc:description/>
  <cp:lastModifiedBy>חמוטל בר כהן</cp:lastModifiedBy>
  <cp:revision>5</cp:revision>
  <dcterms:created xsi:type="dcterms:W3CDTF">2022-08-24T09:35:00Z</dcterms:created>
  <dcterms:modified xsi:type="dcterms:W3CDTF">2022-09-07T11:11:00Z</dcterms:modified>
</cp:coreProperties>
</file>